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43F9" w14:textId="77777777" w:rsidR="00C32EB6" w:rsidRPr="00C32EB6" w:rsidRDefault="00E67437" w:rsidP="00C32EB6">
      <w:pPr>
        <w:autoSpaceDE w:val="0"/>
        <w:autoSpaceDN w:val="0"/>
        <w:adjustRightInd w:val="0"/>
        <w:spacing w:after="0" w:line="240" w:lineRule="auto"/>
        <w:rPr>
          <w:rFonts w:ascii="Arial" w:hAnsi="Arial" w:cs="Arial"/>
          <w:b/>
          <w:bCs/>
          <w:color w:val="4F81BD" w:themeColor="accent1"/>
          <w:sz w:val="28"/>
          <w:szCs w:val="28"/>
        </w:rPr>
      </w:pPr>
      <w:r>
        <w:rPr>
          <w:rFonts w:ascii="Arial" w:hAnsi="Arial" w:cs="Arial"/>
          <w:b/>
          <w:bCs/>
          <w:color w:val="4F81BD" w:themeColor="accent1"/>
          <w:sz w:val="28"/>
          <w:szCs w:val="28"/>
        </w:rPr>
        <w:t>13</w:t>
      </w:r>
      <w:r w:rsidR="00C32EB6" w:rsidRPr="00C32EB6">
        <w:rPr>
          <w:rFonts w:ascii="Arial" w:hAnsi="Arial" w:cs="Arial"/>
          <w:b/>
          <w:bCs/>
          <w:color w:val="4F81BD" w:themeColor="accent1"/>
          <w:sz w:val="28"/>
          <w:szCs w:val="28"/>
        </w:rPr>
        <w:tab/>
        <w:t>QUALITY ASSURANCE</w:t>
      </w:r>
    </w:p>
    <w:p w14:paraId="2D81AA0F" w14:textId="77777777" w:rsidR="00C32EB6" w:rsidRPr="00C32EB6" w:rsidRDefault="00C32EB6" w:rsidP="00C32EB6">
      <w:pPr>
        <w:autoSpaceDE w:val="0"/>
        <w:autoSpaceDN w:val="0"/>
        <w:adjustRightInd w:val="0"/>
        <w:spacing w:after="0" w:line="240" w:lineRule="auto"/>
        <w:rPr>
          <w:rFonts w:ascii="Arial" w:hAnsi="Arial" w:cs="Arial"/>
          <w:b/>
          <w:bCs/>
          <w:color w:val="4F81BD" w:themeColor="accent1"/>
          <w:sz w:val="28"/>
          <w:szCs w:val="28"/>
        </w:rPr>
      </w:pPr>
    </w:p>
    <w:p w14:paraId="6265CC00" w14:textId="77777777" w:rsidR="00C32EB6" w:rsidRDefault="00C32EB6" w:rsidP="00C32EB6">
      <w:pPr>
        <w:autoSpaceDE w:val="0"/>
        <w:autoSpaceDN w:val="0"/>
        <w:adjustRightInd w:val="0"/>
        <w:spacing w:after="0" w:line="240" w:lineRule="auto"/>
        <w:jc w:val="both"/>
        <w:rPr>
          <w:rFonts w:ascii="Arial" w:hAnsi="Arial" w:cs="Arial"/>
        </w:rPr>
      </w:pPr>
      <w:r>
        <w:rPr>
          <w:rFonts w:ascii="Arial" w:hAnsi="Arial" w:cs="Arial"/>
        </w:rPr>
        <w:t xml:space="preserve">The department is </w:t>
      </w:r>
      <w:r w:rsidR="00D42CBB">
        <w:rPr>
          <w:rFonts w:ascii="Arial" w:hAnsi="Arial" w:cs="Arial"/>
        </w:rPr>
        <w:t xml:space="preserve">UKAS ISO 15189 </w:t>
      </w:r>
      <w:r>
        <w:rPr>
          <w:rFonts w:ascii="Arial" w:hAnsi="Arial" w:cs="Arial"/>
        </w:rPr>
        <w:t>accredited and is registered with the IBMS for Training.</w:t>
      </w:r>
    </w:p>
    <w:p w14:paraId="765011EF" w14:textId="77777777" w:rsidR="00C32EB6" w:rsidRDefault="00C32EB6" w:rsidP="00C32EB6">
      <w:pPr>
        <w:autoSpaceDE w:val="0"/>
        <w:autoSpaceDN w:val="0"/>
        <w:adjustRightInd w:val="0"/>
        <w:spacing w:after="0" w:line="240" w:lineRule="auto"/>
        <w:jc w:val="both"/>
        <w:rPr>
          <w:rFonts w:ascii="Arial" w:hAnsi="Arial" w:cs="Arial"/>
        </w:rPr>
      </w:pPr>
    </w:p>
    <w:p w14:paraId="78CCFA47" w14:textId="77777777" w:rsidR="00C32EB6" w:rsidRDefault="00C32EB6" w:rsidP="00C32EB6">
      <w:pPr>
        <w:autoSpaceDE w:val="0"/>
        <w:autoSpaceDN w:val="0"/>
        <w:adjustRightInd w:val="0"/>
        <w:spacing w:after="0" w:line="240" w:lineRule="auto"/>
        <w:jc w:val="both"/>
        <w:rPr>
          <w:rFonts w:ascii="Arial" w:hAnsi="Arial" w:cs="Arial"/>
        </w:rPr>
      </w:pPr>
      <w:r>
        <w:rPr>
          <w:rFonts w:ascii="Arial" w:hAnsi="Arial" w:cs="Arial"/>
        </w:rPr>
        <w:t>The laboratory participates in the following United Kingdom National External Quality Assessment Schemes:</w:t>
      </w:r>
    </w:p>
    <w:p w14:paraId="6AAA6AC1" w14:textId="77777777" w:rsidR="00C32EB6" w:rsidRDefault="00C32EB6" w:rsidP="00C32EB6">
      <w:pPr>
        <w:autoSpaceDE w:val="0"/>
        <w:autoSpaceDN w:val="0"/>
        <w:adjustRightInd w:val="0"/>
        <w:spacing w:after="0" w:line="240" w:lineRule="auto"/>
        <w:jc w:val="both"/>
        <w:rPr>
          <w:rFonts w:ascii="Arial" w:hAnsi="Arial" w:cs="Arial"/>
        </w:rPr>
      </w:pPr>
    </w:p>
    <w:p w14:paraId="26CE5CC9" w14:textId="77777777" w:rsidR="00267DDB" w:rsidRDefault="00267DDB" w:rsidP="00267DDB">
      <w:pPr>
        <w:pStyle w:val="ListParagraph"/>
        <w:numPr>
          <w:ilvl w:val="0"/>
          <w:numId w:val="25"/>
        </w:numPr>
        <w:spacing w:after="0" w:line="240" w:lineRule="auto"/>
        <w:ind w:left="993" w:hanging="284"/>
        <w:rPr>
          <w:rFonts w:eastAsia="Times New Roman" w:cs="Arial"/>
          <w:b/>
          <w:sz w:val="24"/>
          <w:szCs w:val="24"/>
        </w:rPr>
      </w:pPr>
      <w:r w:rsidRPr="00F974D7">
        <w:rPr>
          <w:rFonts w:eastAsia="Times New Roman" w:cs="Arial"/>
          <w:b/>
          <w:sz w:val="24"/>
          <w:szCs w:val="24"/>
        </w:rPr>
        <w:t>National Technical Cervical Cytology EQA Scheme</w:t>
      </w:r>
    </w:p>
    <w:p w14:paraId="55CA495C" w14:textId="77777777" w:rsidR="00267DDB" w:rsidRDefault="00267DDB" w:rsidP="00267DDB">
      <w:pPr>
        <w:numPr>
          <w:ilvl w:val="0"/>
          <w:numId w:val="25"/>
        </w:numPr>
        <w:spacing w:after="0" w:line="240" w:lineRule="auto"/>
        <w:ind w:left="993" w:hanging="284"/>
        <w:rPr>
          <w:rFonts w:eastAsia="Times New Roman" w:cs="Arial"/>
          <w:b/>
          <w:sz w:val="24"/>
          <w:szCs w:val="24"/>
        </w:rPr>
      </w:pPr>
      <w:r w:rsidRPr="00F974D7">
        <w:rPr>
          <w:rFonts w:eastAsia="Times New Roman" w:cs="Arial"/>
          <w:b/>
          <w:sz w:val="24"/>
          <w:szCs w:val="24"/>
        </w:rPr>
        <w:t>National Cervical Cytology EQA Scheme</w:t>
      </w:r>
    </w:p>
    <w:p w14:paraId="4C6D2D0E" w14:textId="77777777" w:rsidR="00267DDB" w:rsidRDefault="00267DDB" w:rsidP="00267DDB">
      <w:pPr>
        <w:pStyle w:val="ListParagraph"/>
        <w:numPr>
          <w:ilvl w:val="0"/>
          <w:numId w:val="25"/>
        </w:numPr>
        <w:spacing w:after="0" w:line="240" w:lineRule="auto"/>
        <w:ind w:left="993" w:hanging="284"/>
        <w:rPr>
          <w:rFonts w:eastAsia="Times New Roman" w:cs="Arial"/>
          <w:b/>
          <w:sz w:val="24"/>
          <w:szCs w:val="24"/>
        </w:rPr>
      </w:pPr>
      <w:r>
        <w:rPr>
          <w:rFonts w:eastAsia="Times New Roman" w:cs="Arial"/>
          <w:b/>
          <w:sz w:val="24"/>
          <w:szCs w:val="24"/>
        </w:rPr>
        <w:t>UKNEQAS for Molecular Detection of Human Papilloma Virus (HPV)</w:t>
      </w:r>
    </w:p>
    <w:p w14:paraId="13665BBD" w14:textId="77777777" w:rsidR="00267DDB" w:rsidRDefault="00267DDB" w:rsidP="00267DDB">
      <w:pPr>
        <w:pStyle w:val="ListParagraph"/>
        <w:numPr>
          <w:ilvl w:val="0"/>
          <w:numId w:val="25"/>
        </w:numPr>
        <w:spacing w:after="0" w:line="240" w:lineRule="auto"/>
        <w:ind w:left="993" w:hanging="284"/>
        <w:rPr>
          <w:rFonts w:eastAsia="Times New Roman" w:cs="Arial"/>
          <w:b/>
          <w:sz w:val="24"/>
          <w:szCs w:val="24"/>
        </w:rPr>
      </w:pPr>
      <w:r w:rsidRPr="00326F37">
        <w:rPr>
          <w:rFonts w:eastAsia="Times New Roman" w:cs="Arial"/>
          <w:b/>
          <w:sz w:val="24"/>
          <w:szCs w:val="24"/>
        </w:rPr>
        <w:t>Quality Control for Molecular Diagnostics</w:t>
      </w:r>
      <w:r>
        <w:rPr>
          <w:rFonts w:eastAsia="Times New Roman" w:cs="Arial"/>
          <w:b/>
          <w:sz w:val="24"/>
          <w:szCs w:val="24"/>
        </w:rPr>
        <w:t xml:space="preserve"> (QCMD) </w:t>
      </w:r>
      <w:r w:rsidRPr="00326F37">
        <w:rPr>
          <w:rFonts w:eastAsia="Times New Roman" w:cs="Arial"/>
          <w:b/>
          <w:sz w:val="24"/>
          <w:szCs w:val="24"/>
        </w:rPr>
        <w:t>Human Papillomavirus (Preservcyt) EQA Programme</w:t>
      </w:r>
    </w:p>
    <w:p w14:paraId="58DA197B" w14:textId="77777777" w:rsidR="003B5C6F" w:rsidRPr="00F974D7" w:rsidRDefault="003B5C6F" w:rsidP="003B5C6F">
      <w:pPr>
        <w:pStyle w:val="ListParagraph"/>
        <w:numPr>
          <w:ilvl w:val="0"/>
          <w:numId w:val="25"/>
        </w:numPr>
        <w:spacing w:after="0" w:line="240" w:lineRule="auto"/>
        <w:ind w:left="993" w:hanging="284"/>
        <w:rPr>
          <w:rFonts w:eastAsia="Times New Roman" w:cs="Arial"/>
          <w:b/>
          <w:sz w:val="24"/>
          <w:szCs w:val="24"/>
        </w:rPr>
      </w:pPr>
      <w:r>
        <w:rPr>
          <w:rFonts w:eastAsia="Times New Roman" w:cs="Arial"/>
          <w:b/>
          <w:sz w:val="24"/>
          <w:szCs w:val="24"/>
        </w:rPr>
        <w:t>Inter-Laboratory Comparison Programme for hr-HPV Testing</w:t>
      </w:r>
    </w:p>
    <w:p w14:paraId="421069E3" w14:textId="77777777" w:rsidR="003B5C6F" w:rsidRPr="00F974D7" w:rsidRDefault="003B5C6F" w:rsidP="003B5C6F">
      <w:pPr>
        <w:numPr>
          <w:ilvl w:val="0"/>
          <w:numId w:val="25"/>
        </w:numPr>
        <w:spacing w:after="0" w:line="240" w:lineRule="auto"/>
        <w:ind w:left="993" w:hanging="284"/>
        <w:jc w:val="both"/>
        <w:rPr>
          <w:rFonts w:eastAsia="Times New Roman" w:cs="Arial"/>
          <w:b/>
          <w:sz w:val="24"/>
          <w:szCs w:val="24"/>
          <w:u w:val="single"/>
        </w:rPr>
      </w:pPr>
      <w:r w:rsidRPr="00F974D7">
        <w:rPr>
          <w:rFonts w:eastAsia="Times New Roman" w:cs="Arial"/>
          <w:b/>
          <w:sz w:val="24"/>
          <w:szCs w:val="24"/>
        </w:rPr>
        <w:t>UKNEQAS for Cellular Pathology Technique (CPT) Scheme</w:t>
      </w:r>
    </w:p>
    <w:p w14:paraId="0ABAFA04" w14:textId="77777777" w:rsidR="003B5C6F" w:rsidRPr="00AC3EB2" w:rsidRDefault="003B5C6F" w:rsidP="003B5C6F">
      <w:pPr>
        <w:numPr>
          <w:ilvl w:val="1"/>
          <w:numId w:val="25"/>
        </w:numPr>
        <w:spacing w:after="0" w:line="240" w:lineRule="auto"/>
        <w:ind w:left="1701" w:hanging="283"/>
        <w:rPr>
          <w:rFonts w:eastAsia="Times New Roman" w:cs="Arial"/>
          <w:szCs w:val="24"/>
        </w:rPr>
      </w:pPr>
      <w:r w:rsidRPr="00AC3EB2">
        <w:rPr>
          <w:rFonts w:eastAsia="Times New Roman" w:cs="Arial"/>
          <w:szCs w:val="24"/>
        </w:rPr>
        <w:t xml:space="preserve">UKNEQAS for CPT - Non Gynae Cytology Technical EQA Scheme  </w:t>
      </w:r>
    </w:p>
    <w:p w14:paraId="4216290B" w14:textId="77777777" w:rsidR="003B5C6F" w:rsidRPr="00F974D7" w:rsidRDefault="003B5C6F" w:rsidP="003B5C6F">
      <w:pPr>
        <w:numPr>
          <w:ilvl w:val="0"/>
          <w:numId w:val="25"/>
        </w:numPr>
        <w:spacing w:after="0" w:line="240" w:lineRule="auto"/>
        <w:ind w:left="993" w:hanging="284"/>
        <w:rPr>
          <w:rFonts w:eastAsia="Times New Roman" w:cs="Arial"/>
          <w:b/>
          <w:sz w:val="24"/>
          <w:szCs w:val="24"/>
        </w:rPr>
      </w:pPr>
      <w:r w:rsidRPr="00F974D7">
        <w:rPr>
          <w:rFonts w:eastAsia="Times New Roman" w:cs="Arial"/>
          <w:b/>
          <w:sz w:val="24"/>
          <w:szCs w:val="24"/>
        </w:rPr>
        <w:t xml:space="preserve">UK NEQAS   Reproductive Science </w:t>
      </w:r>
    </w:p>
    <w:p w14:paraId="673170AC" w14:textId="77777777" w:rsidR="003B5C6F" w:rsidRPr="00AC3EB2" w:rsidRDefault="003B5C6F" w:rsidP="003B5C6F">
      <w:pPr>
        <w:numPr>
          <w:ilvl w:val="1"/>
          <w:numId w:val="25"/>
        </w:numPr>
        <w:spacing w:after="0" w:line="240" w:lineRule="auto"/>
        <w:ind w:left="1701" w:hanging="283"/>
        <w:rPr>
          <w:rFonts w:eastAsia="Times New Roman" w:cs="Arial"/>
          <w:szCs w:val="24"/>
        </w:rPr>
      </w:pPr>
      <w:r w:rsidRPr="00AC3EB2">
        <w:rPr>
          <w:rFonts w:eastAsia="Times New Roman" w:cs="Arial"/>
          <w:szCs w:val="24"/>
        </w:rPr>
        <w:t>Sperm concentration &amp; Sperm morphology, on-line sperm motility and differential sperm morphology</w:t>
      </w:r>
    </w:p>
    <w:p w14:paraId="6EBC62FA" w14:textId="77777777" w:rsidR="003B5C6F" w:rsidRPr="00AC3EB2" w:rsidRDefault="003B5C6F" w:rsidP="003B5C6F">
      <w:pPr>
        <w:numPr>
          <w:ilvl w:val="1"/>
          <w:numId w:val="25"/>
        </w:numPr>
        <w:spacing w:after="0" w:line="240" w:lineRule="auto"/>
        <w:ind w:left="1701" w:hanging="283"/>
        <w:rPr>
          <w:rFonts w:eastAsia="Times New Roman" w:cs="Arial"/>
          <w:szCs w:val="24"/>
        </w:rPr>
      </w:pPr>
      <w:r w:rsidRPr="00AC3EB2">
        <w:rPr>
          <w:rFonts w:eastAsia="Times New Roman" w:cs="Arial"/>
          <w:szCs w:val="24"/>
        </w:rPr>
        <w:t xml:space="preserve">Individual licences for </w:t>
      </w:r>
      <w:r>
        <w:rPr>
          <w:rFonts w:eastAsia="Times New Roman" w:cs="Arial"/>
          <w:szCs w:val="24"/>
        </w:rPr>
        <w:t>O</w:t>
      </w:r>
      <w:r w:rsidRPr="00AC3EB2">
        <w:rPr>
          <w:rFonts w:eastAsia="Times New Roman" w:cs="Arial"/>
          <w:szCs w:val="24"/>
        </w:rPr>
        <w:t xml:space="preserve">n-line Morphology Scheme UKNEQAS </w:t>
      </w:r>
    </w:p>
    <w:p w14:paraId="4C2E119F" w14:textId="77777777" w:rsidR="00C32EB6" w:rsidRDefault="00C32EB6" w:rsidP="00C32EB6">
      <w:pPr>
        <w:autoSpaceDE w:val="0"/>
        <w:autoSpaceDN w:val="0"/>
        <w:adjustRightInd w:val="0"/>
        <w:spacing w:after="0" w:line="240" w:lineRule="auto"/>
        <w:jc w:val="both"/>
        <w:rPr>
          <w:rFonts w:ascii="Arial" w:hAnsi="Arial" w:cs="Arial"/>
        </w:rPr>
      </w:pPr>
    </w:p>
    <w:p w14:paraId="1E66E3E5" w14:textId="77777777" w:rsidR="00C32EB6" w:rsidRDefault="00C32EB6" w:rsidP="00C32EB6">
      <w:pPr>
        <w:autoSpaceDE w:val="0"/>
        <w:autoSpaceDN w:val="0"/>
        <w:adjustRightInd w:val="0"/>
        <w:spacing w:after="0" w:line="240" w:lineRule="auto"/>
        <w:jc w:val="both"/>
        <w:rPr>
          <w:rFonts w:ascii="Arial" w:hAnsi="Arial" w:cs="Arial"/>
        </w:rPr>
      </w:pPr>
      <w:r>
        <w:rPr>
          <w:rFonts w:ascii="Arial" w:hAnsi="Arial" w:cs="Arial"/>
        </w:rPr>
        <w:t>The laboratory performs well, consistently receiving good results and actively reviews results to continually improve the quality of the service. UKNEQAS results are displayed within the department and are available to services users upon request.</w:t>
      </w:r>
    </w:p>
    <w:p w14:paraId="6C418794" w14:textId="77777777" w:rsidR="00C32EB6" w:rsidRDefault="00C32EB6" w:rsidP="00C32EB6">
      <w:pPr>
        <w:autoSpaceDE w:val="0"/>
        <w:autoSpaceDN w:val="0"/>
        <w:adjustRightInd w:val="0"/>
        <w:spacing w:after="0" w:line="240" w:lineRule="auto"/>
        <w:rPr>
          <w:rFonts w:ascii="Arial" w:hAnsi="Arial" w:cs="Arial"/>
        </w:rPr>
      </w:pPr>
    </w:p>
    <w:p w14:paraId="28FB2C3B" w14:textId="77777777" w:rsidR="00C32EB6" w:rsidRDefault="00C32EB6" w:rsidP="00C32EB6">
      <w:pPr>
        <w:autoSpaceDE w:val="0"/>
        <w:autoSpaceDN w:val="0"/>
        <w:adjustRightInd w:val="0"/>
        <w:spacing w:after="0" w:line="240" w:lineRule="auto"/>
        <w:rPr>
          <w:rFonts w:ascii="Arial" w:hAnsi="Arial" w:cs="Arial"/>
        </w:rPr>
      </w:pPr>
      <w:r>
        <w:rPr>
          <w:rFonts w:ascii="Arial" w:hAnsi="Arial" w:cs="Arial"/>
        </w:rPr>
        <w:t>The Consultant Cellular Pathologists participate in the following EQA Schemes:</w:t>
      </w:r>
    </w:p>
    <w:p w14:paraId="46DCA9D3" w14:textId="77777777" w:rsidR="00C32EB6" w:rsidRDefault="00C32EB6" w:rsidP="00C32EB6">
      <w:pPr>
        <w:autoSpaceDE w:val="0"/>
        <w:autoSpaceDN w:val="0"/>
        <w:adjustRightInd w:val="0"/>
        <w:spacing w:after="0" w:line="240" w:lineRule="auto"/>
        <w:rPr>
          <w:rFonts w:ascii="Arial" w:hAnsi="Arial" w:cs="Arial"/>
        </w:rPr>
      </w:pPr>
    </w:p>
    <w:p w14:paraId="1A6BEE0E" w14:textId="77777777" w:rsidR="00C32EB6" w:rsidRPr="00C32EB6" w:rsidRDefault="00C32EB6" w:rsidP="00C32EB6">
      <w:pPr>
        <w:numPr>
          <w:ilvl w:val="0"/>
          <w:numId w:val="22"/>
        </w:numPr>
        <w:spacing w:after="0" w:line="240" w:lineRule="auto"/>
        <w:ind w:left="1701"/>
        <w:rPr>
          <w:rFonts w:ascii="Calibri" w:eastAsia="Times New Roman" w:hAnsi="Calibri" w:cs="Arial"/>
          <w:sz w:val="24"/>
          <w:szCs w:val="24"/>
        </w:rPr>
      </w:pPr>
      <w:r w:rsidRPr="00C32EB6">
        <w:rPr>
          <w:rFonts w:ascii="Calibri" w:eastAsia="Times New Roman" w:hAnsi="Calibri" w:cs="Arial"/>
          <w:sz w:val="24"/>
          <w:szCs w:val="24"/>
        </w:rPr>
        <w:t>National NHS BSP EQA for Breast Pathology Scheme</w:t>
      </w:r>
    </w:p>
    <w:p w14:paraId="39983FDD" w14:textId="77777777" w:rsidR="00C32EB6" w:rsidRPr="00C32EB6" w:rsidRDefault="00C32EB6" w:rsidP="00C32EB6">
      <w:pPr>
        <w:numPr>
          <w:ilvl w:val="1"/>
          <w:numId w:val="23"/>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Northern Region General Histopathology EQA Scheme</w:t>
      </w:r>
    </w:p>
    <w:p w14:paraId="20D6E4A4"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National Gynaecological Histology EQA Scheme</w:t>
      </w:r>
    </w:p>
    <w:p w14:paraId="6F0E3BDF"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National Cervical Cytology EQA Scheme</w:t>
      </w:r>
    </w:p>
    <w:p w14:paraId="101BC11E"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Bowel Cancer Screening programme EQA Scheme</w:t>
      </w:r>
    </w:p>
    <w:p w14:paraId="13CC4CFB"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National Renal Pathology EQA scheme</w:t>
      </w:r>
    </w:p>
    <w:p w14:paraId="1FB1EBB0"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Head and Neck National EQA scheme</w:t>
      </w:r>
    </w:p>
    <w:p w14:paraId="07AB82C0"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National GI  histopathology EQA</w:t>
      </w:r>
    </w:p>
    <w:p w14:paraId="59C3C1FC"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National Uropathology EQA scheme</w:t>
      </w:r>
    </w:p>
    <w:p w14:paraId="45F5D044" w14:textId="77777777" w:rsidR="00C32EB6" w:rsidRPr="00C32EB6" w:rsidRDefault="00C32EB6" w:rsidP="00C32EB6">
      <w:pPr>
        <w:numPr>
          <w:ilvl w:val="1"/>
          <w:numId w:val="24"/>
        </w:numPr>
        <w:spacing w:after="0" w:line="240" w:lineRule="auto"/>
        <w:ind w:left="1701" w:hanging="283"/>
        <w:rPr>
          <w:rFonts w:ascii="Calibri" w:eastAsia="Times New Roman" w:hAnsi="Calibri" w:cs="Arial"/>
          <w:sz w:val="24"/>
          <w:szCs w:val="24"/>
        </w:rPr>
      </w:pPr>
      <w:r w:rsidRPr="00C32EB6">
        <w:rPr>
          <w:rFonts w:ascii="Calibri" w:eastAsia="Times New Roman" w:hAnsi="Calibri" w:cs="Arial"/>
          <w:sz w:val="24"/>
          <w:szCs w:val="24"/>
        </w:rPr>
        <w:t xml:space="preserve">College of American Pathologists Performance Improvement Program in Surgical Pathology </w:t>
      </w:r>
    </w:p>
    <w:p w14:paraId="024393E1" w14:textId="77777777" w:rsidR="00C32EB6" w:rsidRDefault="00C32EB6" w:rsidP="00C32EB6">
      <w:pPr>
        <w:autoSpaceDE w:val="0"/>
        <w:autoSpaceDN w:val="0"/>
        <w:adjustRightInd w:val="0"/>
        <w:spacing w:after="0" w:line="240" w:lineRule="auto"/>
        <w:jc w:val="both"/>
        <w:rPr>
          <w:rFonts w:ascii="Arial" w:hAnsi="Arial" w:cs="Arial"/>
        </w:rPr>
      </w:pPr>
    </w:p>
    <w:p w14:paraId="758CC3AD" w14:textId="77777777" w:rsidR="00E90194" w:rsidRDefault="00E90194" w:rsidP="00C32EB6">
      <w:pPr>
        <w:autoSpaceDE w:val="0"/>
        <w:autoSpaceDN w:val="0"/>
        <w:adjustRightInd w:val="0"/>
        <w:spacing w:after="0" w:line="240" w:lineRule="auto"/>
        <w:rPr>
          <w:rFonts w:ascii="Arial" w:hAnsi="Arial" w:cs="Arial"/>
          <w:color w:val="000000"/>
        </w:rPr>
      </w:pPr>
    </w:p>
    <w:sectPr w:rsidR="00E90194" w:rsidSect="000509AA">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851" w:left="1440"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325C" w14:textId="77777777" w:rsidR="00984EB6" w:rsidRDefault="00984EB6" w:rsidP="00984EB6">
      <w:pPr>
        <w:spacing w:after="0" w:line="240" w:lineRule="auto"/>
      </w:pPr>
      <w:r>
        <w:separator/>
      </w:r>
    </w:p>
  </w:endnote>
  <w:endnote w:type="continuationSeparator" w:id="0">
    <w:p w14:paraId="42222148" w14:textId="77777777" w:rsidR="00984EB6" w:rsidRDefault="00984EB6" w:rsidP="0098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E238" w14:textId="77777777" w:rsidR="00267DDB" w:rsidRDefault="00267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1" w:type="dxa"/>
      <w:tblInd w:w="-601" w:type="dxa"/>
      <w:tblLayout w:type="fixed"/>
      <w:tblLook w:val="04A0" w:firstRow="1" w:lastRow="0" w:firstColumn="1" w:lastColumn="0" w:noHBand="0" w:noVBand="1"/>
    </w:tblPr>
    <w:tblGrid>
      <w:gridCol w:w="9214"/>
      <w:gridCol w:w="1417"/>
    </w:tblGrid>
    <w:tr w:rsidR="00637235" w14:paraId="4EC72D76" w14:textId="77777777" w:rsidTr="00637235">
      <w:tc>
        <w:tcPr>
          <w:tcW w:w="9214" w:type="dxa"/>
        </w:tcPr>
        <w:p w14:paraId="6E2E3E71" w14:textId="77777777" w:rsidR="00637235" w:rsidRDefault="00637235" w:rsidP="00E67437">
          <w:r w:rsidRPr="00637235">
            <w:rPr>
              <w:b/>
            </w:rPr>
            <w:t xml:space="preserve">Document </w:t>
          </w:r>
          <w:r>
            <w:rPr>
              <w:b/>
            </w:rPr>
            <w:t>Reference</w:t>
          </w:r>
          <w:r w:rsidRPr="00637235">
            <w:rPr>
              <w:b/>
            </w:rPr>
            <w:t>:</w:t>
          </w:r>
          <w:r>
            <w:t xml:space="preserve"> </w:t>
          </w:r>
          <w:r w:rsidR="00BD6A19" w:rsidRPr="00BD6A19">
            <w:t>C</w:t>
          </w:r>
          <w:r w:rsidR="00267DDB">
            <w:t>S</w:t>
          </w:r>
          <w:r w:rsidR="00BD6A19" w:rsidRPr="00BD6A19">
            <w:t>-WEB-INS-0</w:t>
          </w:r>
          <w:r w:rsidR="00E67437">
            <w:t>13</w:t>
          </w:r>
          <w:r w:rsidR="00BD6A19" w:rsidRPr="00BD6A19">
            <w:t>.UN</w:t>
          </w:r>
          <w:r w:rsidR="00C32EB6">
            <w:t xml:space="preserve"> </w:t>
          </w:r>
          <w:r w:rsidR="00BD6A19">
            <w:t>-</w:t>
          </w:r>
          <w:r w:rsidR="006B4BD4">
            <w:t xml:space="preserve"> </w:t>
          </w:r>
          <w:r w:rsidR="00C32EB6">
            <w:t>Quality Assurance</w:t>
          </w:r>
        </w:p>
      </w:tc>
      <w:tc>
        <w:tcPr>
          <w:tcW w:w="1417" w:type="dxa"/>
        </w:tcPr>
        <w:p w14:paraId="7F1E76F9" w14:textId="77777777" w:rsidR="00637235" w:rsidRPr="00637235" w:rsidRDefault="00637235" w:rsidP="003B5C6F">
          <w:pPr>
            <w:pStyle w:val="Footer"/>
            <w:tabs>
              <w:tab w:val="clear" w:pos="4513"/>
              <w:tab w:val="clear" w:pos="9026"/>
              <w:tab w:val="right" w:pos="2065"/>
            </w:tabs>
            <w:rPr>
              <w:b/>
            </w:rPr>
          </w:pPr>
          <w:r w:rsidRPr="00637235">
            <w:rPr>
              <w:b/>
            </w:rPr>
            <w:t>Version:</w:t>
          </w:r>
          <w:r w:rsidRPr="00637235">
            <w:t>1.</w:t>
          </w:r>
          <w:r w:rsidR="003B5C6F">
            <w:t>1</w:t>
          </w:r>
        </w:p>
      </w:tc>
    </w:tr>
  </w:tbl>
  <w:p w14:paraId="4A27DD36" w14:textId="77777777" w:rsidR="00637235" w:rsidRDefault="00637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CC33" w14:textId="77777777" w:rsidR="00267DDB" w:rsidRDefault="0026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569E" w14:textId="77777777" w:rsidR="00984EB6" w:rsidRDefault="00984EB6" w:rsidP="00984EB6">
      <w:pPr>
        <w:spacing w:after="0" w:line="240" w:lineRule="auto"/>
      </w:pPr>
      <w:r>
        <w:separator/>
      </w:r>
    </w:p>
  </w:footnote>
  <w:footnote w:type="continuationSeparator" w:id="0">
    <w:p w14:paraId="4AA836F1" w14:textId="77777777" w:rsidR="00984EB6" w:rsidRDefault="00984EB6" w:rsidP="0098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704" w14:textId="77777777" w:rsidR="00267DDB" w:rsidRDefault="00267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A9B" w14:textId="77777777" w:rsidR="00984EB6" w:rsidRDefault="00267DDB" w:rsidP="00984EB6">
    <w:pPr>
      <w:pStyle w:val="Header"/>
      <w:tabs>
        <w:tab w:val="clear" w:pos="9026"/>
        <w:tab w:val="right" w:pos="9923"/>
      </w:tabs>
      <w:ind w:hanging="1134"/>
    </w:pPr>
    <w:r>
      <w:rPr>
        <w:noProof/>
        <w:lang w:eastAsia="en-GB"/>
      </w:rPr>
      <w:drawing>
        <wp:inline distT="0" distB="0" distL="0" distR="0" wp14:anchorId="0450DC3E" wp14:editId="2D1DD65F">
          <wp:extent cx="707390" cy="84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r w:rsidR="00984EB6">
      <w:rPr>
        <w:noProof/>
        <w:lang w:eastAsia="en-GB"/>
      </w:rPr>
      <w:t xml:space="preserve">  </w:t>
    </w:r>
    <w:r w:rsidR="00984EB6">
      <w:rPr>
        <w:noProof/>
        <w:lang w:eastAsia="en-GB"/>
      </w:rPr>
      <w:tab/>
    </w:r>
    <w:r w:rsidR="00984EB6">
      <w:rPr>
        <w:noProof/>
        <w:lang w:eastAsia="en-GB"/>
      </w:rPr>
      <w:tab/>
      <w:t xml:space="preserve">  </w:t>
    </w:r>
    <w:r w:rsidR="00984EB6">
      <w:rPr>
        <w:noProof/>
        <w:lang w:eastAsia="en-GB"/>
      </w:rPr>
      <w:drawing>
        <wp:inline distT="0" distB="0" distL="0" distR="0" wp14:anchorId="6CB5B58E" wp14:editId="1202E786">
          <wp:extent cx="1323975" cy="752475"/>
          <wp:effectExtent l="0" t="0" r="9525" b="9525"/>
          <wp:docPr id="9" name="Picture 9" descr="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h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938D" w14:textId="77777777" w:rsidR="00267DDB" w:rsidRDefault="0026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FA"/>
    <w:multiLevelType w:val="hybridMultilevel"/>
    <w:tmpl w:val="4500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E10E7"/>
    <w:multiLevelType w:val="hybridMultilevel"/>
    <w:tmpl w:val="57FCEF12"/>
    <w:lvl w:ilvl="0" w:tplc="30381972">
      <w:start w:val="1"/>
      <w:numFmt w:val="bullet"/>
      <w:lvlText w:val="•"/>
      <w:lvlJc w:val="left"/>
      <w:pPr>
        <w:tabs>
          <w:tab w:val="num" w:pos="720"/>
        </w:tabs>
        <w:ind w:left="720" w:hanging="360"/>
      </w:pPr>
      <w:rPr>
        <w:rFonts w:ascii="Arial" w:hAnsi="Arial" w:hint="default"/>
      </w:rPr>
    </w:lvl>
    <w:lvl w:ilvl="1" w:tplc="AB324804" w:tentative="1">
      <w:start w:val="1"/>
      <w:numFmt w:val="bullet"/>
      <w:lvlText w:val="•"/>
      <w:lvlJc w:val="left"/>
      <w:pPr>
        <w:tabs>
          <w:tab w:val="num" w:pos="1440"/>
        </w:tabs>
        <w:ind w:left="1440" w:hanging="360"/>
      </w:pPr>
      <w:rPr>
        <w:rFonts w:ascii="Arial" w:hAnsi="Arial" w:hint="default"/>
      </w:rPr>
    </w:lvl>
    <w:lvl w:ilvl="2" w:tplc="1046D2C0" w:tentative="1">
      <w:start w:val="1"/>
      <w:numFmt w:val="bullet"/>
      <w:lvlText w:val="•"/>
      <w:lvlJc w:val="left"/>
      <w:pPr>
        <w:tabs>
          <w:tab w:val="num" w:pos="2160"/>
        </w:tabs>
        <w:ind w:left="2160" w:hanging="360"/>
      </w:pPr>
      <w:rPr>
        <w:rFonts w:ascii="Arial" w:hAnsi="Arial" w:hint="default"/>
      </w:rPr>
    </w:lvl>
    <w:lvl w:ilvl="3" w:tplc="C4EE6DAC" w:tentative="1">
      <w:start w:val="1"/>
      <w:numFmt w:val="bullet"/>
      <w:lvlText w:val="•"/>
      <w:lvlJc w:val="left"/>
      <w:pPr>
        <w:tabs>
          <w:tab w:val="num" w:pos="2880"/>
        </w:tabs>
        <w:ind w:left="2880" w:hanging="360"/>
      </w:pPr>
      <w:rPr>
        <w:rFonts w:ascii="Arial" w:hAnsi="Arial" w:hint="default"/>
      </w:rPr>
    </w:lvl>
    <w:lvl w:ilvl="4" w:tplc="F1225642" w:tentative="1">
      <w:start w:val="1"/>
      <w:numFmt w:val="bullet"/>
      <w:lvlText w:val="•"/>
      <w:lvlJc w:val="left"/>
      <w:pPr>
        <w:tabs>
          <w:tab w:val="num" w:pos="3600"/>
        </w:tabs>
        <w:ind w:left="3600" w:hanging="360"/>
      </w:pPr>
      <w:rPr>
        <w:rFonts w:ascii="Arial" w:hAnsi="Arial" w:hint="default"/>
      </w:rPr>
    </w:lvl>
    <w:lvl w:ilvl="5" w:tplc="A5B828E4" w:tentative="1">
      <w:start w:val="1"/>
      <w:numFmt w:val="bullet"/>
      <w:lvlText w:val="•"/>
      <w:lvlJc w:val="left"/>
      <w:pPr>
        <w:tabs>
          <w:tab w:val="num" w:pos="4320"/>
        </w:tabs>
        <w:ind w:left="4320" w:hanging="360"/>
      </w:pPr>
      <w:rPr>
        <w:rFonts w:ascii="Arial" w:hAnsi="Arial" w:hint="default"/>
      </w:rPr>
    </w:lvl>
    <w:lvl w:ilvl="6" w:tplc="F6662FA6" w:tentative="1">
      <w:start w:val="1"/>
      <w:numFmt w:val="bullet"/>
      <w:lvlText w:val="•"/>
      <w:lvlJc w:val="left"/>
      <w:pPr>
        <w:tabs>
          <w:tab w:val="num" w:pos="5040"/>
        </w:tabs>
        <w:ind w:left="5040" w:hanging="360"/>
      </w:pPr>
      <w:rPr>
        <w:rFonts w:ascii="Arial" w:hAnsi="Arial" w:hint="default"/>
      </w:rPr>
    </w:lvl>
    <w:lvl w:ilvl="7" w:tplc="6DC6AE12" w:tentative="1">
      <w:start w:val="1"/>
      <w:numFmt w:val="bullet"/>
      <w:lvlText w:val="•"/>
      <w:lvlJc w:val="left"/>
      <w:pPr>
        <w:tabs>
          <w:tab w:val="num" w:pos="5760"/>
        </w:tabs>
        <w:ind w:left="5760" w:hanging="360"/>
      </w:pPr>
      <w:rPr>
        <w:rFonts w:ascii="Arial" w:hAnsi="Arial" w:hint="default"/>
      </w:rPr>
    </w:lvl>
    <w:lvl w:ilvl="8" w:tplc="5A746D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40AE6"/>
    <w:multiLevelType w:val="hybridMultilevel"/>
    <w:tmpl w:val="93F228B6"/>
    <w:lvl w:ilvl="0" w:tplc="08090001">
      <w:start w:val="1"/>
      <w:numFmt w:val="bullet"/>
      <w:lvlText w:val=""/>
      <w:lvlJc w:val="left"/>
      <w:pPr>
        <w:ind w:left="220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4550A"/>
    <w:multiLevelType w:val="multilevel"/>
    <w:tmpl w:val="D448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536F"/>
    <w:multiLevelType w:val="hybridMultilevel"/>
    <w:tmpl w:val="95D809C4"/>
    <w:lvl w:ilvl="0" w:tplc="08090011">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D700837"/>
    <w:multiLevelType w:val="hybridMultilevel"/>
    <w:tmpl w:val="2ED2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32BEF"/>
    <w:multiLevelType w:val="multilevel"/>
    <w:tmpl w:val="461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052FF"/>
    <w:multiLevelType w:val="hybridMultilevel"/>
    <w:tmpl w:val="B20AD1BA"/>
    <w:lvl w:ilvl="0" w:tplc="6CC06598">
      <w:start w:val="6"/>
      <w:numFmt w:val="decimal"/>
      <w:lvlText w:val="%1)"/>
      <w:lvlJc w:val="left"/>
      <w:pPr>
        <w:tabs>
          <w:tab w:val="num" w:pos="1800"/>
        </w:tabs>
        <w:ind w:left="180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B82B81"/>
    <w:multiLevelType w:val="hybridMultilevel"/>
    <w:tmpl w:val="7228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31E63"/>
    <w:multiLevelType w:val="hybridMultilevel"/>
    <w:tmpl w:val="0914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52044"/>
    <w:multiLevelType w:val="hybridMultilevel"/>
    <w:tmpl w:val="EC6EC0AC"/>
    <w:lvl w:ilvl="0" w:tplc="0C4C0A72">
      <w:start w:val="1"/>
      <w:numFmt w:val="bullet"/>
      <w:lvlText w:val="•"/>
      <w:lvlJc w:val="left"/>
      <w:pPr>
        <w:tabs>
          <w:tab w:val="num" w:pos="720"/>
        </w:tabs>
        <w:ind w:left="720" w:hanging="360"/>
      </w:pPr>
      <w:rPr>
        <w:rFonts w:ascii="Arial" w:hAnsi="Arial" w:hint="default"/>
      </w:rPr>
    </w:lvl>
    <w:lvl w:ilvl="1" w:tplc="F29613F8" w:tentative="1">
      <w:start w:val="1"/>
      <w:numFmt w:val="bullet"/>
      <w:lvlText w:val="•"/>
      <w:lvlJc w:val="left"/>
      <w:pPr>
        <w:tabs>
          <w:tab w:val="num" w:pos="1440"/>
        </w:tabs>
        <w:ind w:left="1440" w:hanging="360"/>
      </w:pPr>
      <w:rPr>
        <w:rFonts w:ascii="Arial" w:hAnsi="Arial" w:hint="default"/>
      </w:rPr>
    </w:lvl>
    <w:lvl w:ilvl="2" w:tplc="7DC693AA">
      <w:start w:val="9358"/>
      <w:numFmt w:val="bullet"/>
      <w:lvlText w:val="•"/>
      <w:lvlJc w:val="left"/>
      <w:pPr>
        <w:tabs>
          <w:tab w:val="num" w:pos="2160"/>
        </w:tabs>
        <w:ind w:left="2160" w:hanging="360"/>
      </w:pPr>
      <w:rPr>
        <w:rFonts w:ascii="Arial" w:hAnsi="Arial" w:hint="default"/>
      </w:rPr>
    </w:lvl>
    <w:lvl w:ilvl="3" w:tplc="5DDE820A" w:tentative="1">
      <w:start w:val="1"/>
      <w:numFmt w:val="bullet"/>
      <w:lvlText w:val="•"/>
      <w:lvlJc w:val="left"/>
      <w:pPr>
        <w:tabs>
          <w:tab w:val="num" w:pos="2880"/>
        </w:tabs>
        <w:ind w:left="2880" w:hanging="360"/>
      </w:pPr>
      <w:rPr>
        <w:rFonts w:ascii="Arial" w:hAnsi="Arial" w:hint="default"/>
      </w:rPr>
    </w:lvl>
    <w:lvl w:ilvl="4" w:tplc="4734EB66" w:tentative="1">
      <w:start w:val="1"/>
      <w:numFmt w:val="bullet"/>
      <w:lvlText w:val="•"/>
      <w:lvlJc w:val="left"/>
      <w:pPr>
        <w:tabs>
          <w:tab w:val="num" w:pos="3600"/>
        </w:tabs>
        <w:ind w:left="3600" w:hanging="360"/>
      </w:pPr>
      <w:rPr>
        <w:rFonts w:ascii="Arial" w:hAnsi="Arial" w:hint="default"/>
      </w:rPr>
    </w:lvl>
    <w:lvl w:ilvl="5" w:tplc="70E4458A" w:tentative="1">
      <w:start w:val="1"/>
      <w:numFmt w:val="bullet"/>
      <w:lvlText w:val="•"/>
      <w:lvlJc w:val="left"/>
      <w:pPr>
        <w:tabs>
          <w:tab w:val="num" w:pos="4320"/>
        </w:tabs>
        <w:ind w:left="4320" w:hanging="360"/>
      </w:pPr>
      <w:rPr>
        <w:rFonts w:ascii="Arial" w:hAnsi="Arial" w:hint="default"/>
      </w:rPr>
    </w:lvl>
    <w:lvl w:ilvl="6" w:tplc="31807700" w:tentative="1">
      <w:start w:val="1"/>
      <w:numFmt w:val="bullet"/>
      <w:lvlText w:val="•"/>
      <w:lvlJc w:val="left"/>
      <w:pPr>
        <w:tabs>
          <w:tab w:val="num" w:pos="5040"/>
        </w:tabs>
        <w:ind w:left="5040" w:hanging="360"/>
      </w:pPr>
      <w:rPr>
        <w:rFonts w:ascii="Arial" w:hAnsi="Arial" w:hint="default"/>
      </w:rPr>
    </w:lvl>
    <w:lvl w:ilvl="7" w:tplc="B23661B8" w:tentative="1">
      <w:start w:val="1"/>
      <w:numFmt w:val="bullet"/>
      <w:lvlText w:val="•"/>
      <w:lvlJc w:val="left"/>
      <w:pPr>
        <w:tabs>
          <w:tab w:val="num" w:pos="5760"/>
        </w:tabs>
        <w:ind w:left="5760" w:hanging="360"/>
      </w:pPr>
      <w:rPr>
        <w:rFonts w:ascii="Arial" w:hAnsi="Arial" w:hint="default"/>
      </w:rPr>
    </w:lvl>
    <w:lvl w:ilvl="8" w:tplc="3872FD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B5393"/>
    <w:multiLevelType w:val="hybridMultilevel"/>
    <w:tmpl w:val="0FDC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10A96"/>
    <w:multiLevelType w:val="hybridMultilevel"/>
    <w:tmpl w:val="A7D04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B2513"/>
    <w:multiLevelType w:val="hybridMultilevel"/>
    <w:tmpl w:val="2996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D0D0C"/>
    <w:multiLevelType w:val="hybridMultilevel"/>
    <w:tmpl w:val="91A2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6567D"/>
    <w:multiLevelType w:val="hybridMultilevel"/>
    <w:tmpl w:val="726A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E3EA4"/>
    <w:multiLevelType w:val="hybridMultilevel"/>
    <w:tmpl w:val="928EE4B2"/>
    <w:lvl w:ilvl="0" w:tplc="3FA62450">
      <w:start w:val="1"/>
      <w:numFmt w:val="bullet"/>
      <w:lvlText w:val="•"/>
      <w:lvlJc w:val="left"/>
      <w:pPr>
        <w:tabs>
          <w:tab w:val="num" w:pos="720"/>
        </w:tabs>
        <w:ind w:left="720" w:hanging="360"/>
      </w:pPr>
      <w:rPr>
        <w:rFonts w:ascii="Arial" w:hAnsi="Arial" w:hint="default"/>
      </w:rPr>
    </w:lvl>
    <w:lvl w:ilvl="1" w:tplc="9C365C2C" w:tentative="1">
      <w:start w:val="1"/>
      <w:numFmt w:val="bullet"/>
      <w:lvlText w:val="•"/>
      <w:lvlJc w:val="left"/>
      <w:pPr>
        <w:tabs>
          <w:tab w:val="num" w:pos="1440"/>
        </w:tabs>
        <w:ind w:left="1440" w:hanging="360"/>
      </w:pPr>
      <w:rPr>
        <w:rFonts w:ascii="Arial" w:hAnsi="Arial" w:hint="default"/>
      </w:rPr>
    </w:lvl>
    <w:lvl w:ilvl="2" w:tplc="6732740A" w:tentative="1">
      <w:start w:val="1"/>
      <w:numFmt w:val="bullet"/>
      <w:lvlText w:val="•"/>
      <w:lvlJc w:val="left"/>
      <w:pPr>
        <w:tabs>
          <w:tab w:val="num" w:pos="2160"/>
        </w:tabs>
        <w:ind w:left="2160" w:hanging="360"/>
      </w:pPr>
      <w:rPr>
        <w:rFonts w:ascii="Arial" w:hAnsi="Arial" w:hint="default"/>
      </w:rPr>
    </w:lvl>
    <w:lvl w:ilvl="3" w:tplc="2160BA7E" w:tentative="1">
      <w:start w:val="1"/>
      <w:numFmt w:val="bullet"/>
      <w:lvlText w:val="•"/>
      <w:lvlJc w:val="left"/>
      <w:pPr>
        <w:tabs>
          <w:tab w:val="num" w:pos="2880"/>
        </w:tabs>
        <w:ind w:left="2880" w:hanging="360"/>
      </w:pPr>
      <w:rPr>
        <w:rFonts w:ascii="Arial" w:hAnsi="Arial" w:hint="default"/>
      </w:rPr>
    </w:lvl>
    <w:lvl w:ilvl="4" w:tplc="0CCADE0C" w:tentative="1">
      <w:start w:val="1"/>
      <w:numFmt w:val="bullet"/>
      <w:lvlText w:val="•"/>
      <w:lvlJc w:val="left"/>
      <w:pPr>
        <w:tabs>
          <w:tab w:val="num" w:pos="3600"/>
        </w:tabs>
        <w:ind w:left="3600" w:hanging="360"/>
      </w:pPr>
      <w:rPr>
        <w:rFonts w:ascii="Arial" w:hAnsi="Arial" w:hint="default"/>
      </w:rPr>
    </w:lvl>
    <w:lvl w:ilvl="5" w:tplc="096491FE" w:tentative="1">
      <w:start w:val="1"/>
      <w:numFmt w:val="bullet"/>
      <w:lvlText w:val="•"/>
      <w:lvlJc w:val="left"/>
      <w:pPr>
        <w:tabs>
          <w:tab w:val="num" w:pos="4320"/>
        </w:tabs>
        <w:ind w:left="4320" w:hanging="360"/>
      </w:pPr>
      <w:rPr>
        <w:rFonts w:ascii="Arial" w:hAnsi="Arial" w:hint="default"/>
      </w:rPr>
    </w:lvl>
    <w:lvl w:ilvl="6" w:tplc="3D822BBA" w:tentative="1">
      <w:start w:val="1"/>
      <w:numFmt w:val="bullet"/>
      <w:lvlText w:val="•"/>
      <w:lvlJc w:val="left"/>
      <w:pPr>
        <w:tabs>
          <w:tab w:val="num" w:pos="5040"/>
        </w:tabs>
        <w:ind w:left="5040" w:hanging="360"/>
      </w:pPr>
      <w:rPr>
        <w:rFonts w:ascii="Arial" w:hAnsi="Arial" w:hint="default"/>
      </w:rPr>
    </w:lvl>
    <w:lvl w:ilvl="7" w:tplc="FC90AAD4" w:tentative="1">
      <w:start w:val="1"/>
      <w:numFmt w:val="bullet"/>
      <w:lvlText w:val="•"/>
      <w:lvlJc w:val="left"/>
      <w:pPr>
        <w:tabs>
          <w:tab w:val="num" w:pos="5760"/>
        </w:tabs>
        <w:ind w:left="5760" w:hanging="360"/>
      </w:pPr>
      <w:rPr>
        <w:rFonts w:ascii="Arial" w:hAnsi="Arial" w:hint="default"/>
      </w:rPr>
    </w:lvl>
    <w:lvl w:ilvl="8" w:tplc="084CAB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914A63"/>
    <w:multiLevelType w:val="hybridMultilevel"/>
    <w:tmpl w:val="0A826718"/>
    <w:lvl w:ilvl="0" w:tplc="9B0C9714">
      <w:start w:val="1"/>
      <w:numFmt w:val="bullet"/>
      <w:lvlText w:val="•"/>
      <w:lvlJc w:val="left"/>
      <w:pPr>
        <w:tabs>
          <w:tab w:val="num" w:pos="720"/>
        </w:tabs>
        <w:ind w:left="720" w:hanging="360"/>
      </w:pPr>
      <w:rPr>
        <w:rFonts w:ascii="Arial" w:hAnsi="Arial" w:hint="default"/>
      </w:rPr>
    </w:lvl>
    <w:lvl w:ilvl="1" w:tplc="562E8E5C">
      <w:start w:val="9358"/>
      <w:numFmt w:val="bullet"/>
      <w:lvlText w:val="–"/>
      <w:lvlJc w:val="left"/>
      <w:pPr>
        <w:tabs>
          <w:tab w:val="num" w:pos="1440"/>
        </w:tabs>
        <w:ind w:left="1440" w:hanging="360"/>
      </w:pPr>
      <w:rPr>
        <w:rFonts w:ascii="Arial" w:hAnsi="Arial" w:hint="default"/>
      </w:rPr>
    </w:lvl>
    <w:lvl w:ilvl="2" w:tplc="0B9834B2" w:tentative="1">
      <w:start w:val="1"/>
      <w:numFmt w:val="bullet"/>
      <w:lvlText w:val="•"/>
      <w:lvlJc w:val="left"/>
      <w:pPr>
        <w:tabs>
          <w:tab w:val="num" w:pos="2160"/>
        </w:tabs>
        <w:ind w:left="2160" w:hanging="360"/>
      </w:pPr>
      <w:rPr>
        <w:rFonts w:ascii="Arial" w:hAnsi="Arial" w:hint="default"/>
      </w:rPr>
    </w:lvl>
    <w:lvl w:ilvl="3" w:tplc="007E1A56" w:tentative="1">
      <w:start w:val="1"/>
      <w:numFmt w:val="bullet"/>
      <w:lvlText w:val="•"/>
      <w:lvlJc w:val="left"/>
      <w:pPr>
        <w:tabs>
          <w:tab w:val="num" w:pos="2880"/>
        </w:tabs>
        <w:ind w:left="2880" w:hanging="360"/>
      </w:pPr>
      <w:rPr>
        <w:rFonts w:ascii="Arial" w:hAnsi="Arial" w:hint="default"/>
      </w:rPr>
    </w:lvl>
    <w:lvl w:ilvl="4" w:tplc="A2980948">
      <w:start w:val="9358"/>
      <w:numFmt w:val="bullet"/>
      <w:lvlText w:val=""/>
      <w:lvlJc w:val="left"/>
      <w:pPr>
        <w:tabs>
          <w:tab w:val="num" w:pos="3600"/>
        </w:tabs>
        <w:ind w:left="3600" w:hanging="360"/>
      </w:pPr>
      <w:rPr>
        <w:rFonts w:ascii="Wingdings" w:hAnsi="Wingdings" w:hint="default"/>
      </w:rPr>
    </w:lvl>
    <w:lvl w:ilvl="5" w:tplc="87148F94" w:tentative="1">
      <w:start w:val="1"/>
      <w:numFmt w:val="bullet"/>
      <w:lvlText w:val="•"/>
      <w:lvlJc w:val="left"/>
      <w:pPr>
        <w:tabs>
          <w:tab w:val="num" w:pos="4320"/>
        </w:tabs>
        <w:ind w:left="4320" w:hanging="360"/>
      </w:pPr>
      <w:rPr>
        <w:rFonts w:ascii="Arial" w:hAnsi="Arial" w:hint="default"/>
      </w:rPr>
    </w:lvl>
    <w:lvl w:ilvl="6" w:tplc="C5BEB35A" w:tentative="1">
      <w:start w:val="1"/>
      <w:numFmt w:val="bullet"/>
      <w:lvlText w:val="•"/>
      <w:lvlJc w:val="left"/>
      <w:pPr>
        <w:tabs>
          <w:tab w:val="num" w:pos="5040"/>
        </w:tabs>
        <w:ind w:left="5040" w:hanging="360"/>
      </w:pPr>
      <w:rPr>
        <w:rFonts w:ascii="Arial" w:hAnsi="Arial" w:hint="default"/>
      </w:rPr>
    </w:lvl>
    <w:lvl w:ilvl="7" w:tplc="32425346" w:tentative="1">
      <w:start w:val="1"/>
      <w:numFmt w:val="bullet"/>
      <w:lvlText w:val="•"/>
      <w:lvlJc w:val="left"/>
      <w:pPr>
        <w:tabs>
          <w:tab w:val="num" w:pos="5760"/>
        </w:tabs>
        <w:ind w:left="5760" w:hanging="360"/>
      </w:pPr>
      <w:rPr>
        <w:rFonts w:ascii="Arial" w:hAnsi="Arial" w:hint="default"/>
      </w:rPr>
    </w:lvl>
    <w:lvl w:ilvl="8" w:tplc="15EC7E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D35B49"/>
    <w:multiLevelType w:val="hybridMultilevel"/>
    <w:tmpl w:val="70DC1D7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F503B6"/>
    <w:multiLevelType w:val="hybridMultilevel"/>
    <w:tmpl w:val="32BA8B2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6C3173B4"/>
    <w:multiLevelType w:val="hybridMultilevel"/>
    <w:tmpl w:val="01C078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27D053C"/>
    <w:multiLevelType w:val="hybridMultilevel"/>
    <w:tmpl w:val="22E0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E29FC"/>
    <w:multiLevelType w:val="multilevel"/>
    <w:tmpl w:val="D4485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A77FC"/>
    <w:multiLevelType w:val="hybridMultilevel"/>
    <w:tmpl w:val="CC14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616BB"/>
    <w:multiLevelType w:val="hybridMultilevel"/>
    <w:tmpl w:val="7C60EA4E"/>
    <w:lvl w:ilvl="0" w:tplc="6CC06598">
      <w:start w:val="6"/>
      <w:numFmt w:val="decimal"/>
      <w:lvlText w:val="%1)"/>
      <w:lvlJc w:val="left"/>
      <w:pPr>
        <w:tabs>
          <w:tab w:val="num" w:pos="1800"/>
        </w:tabs>
        <w:ind w:left="180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EB372D3"/>
    <w:multiLevelType w:val="multilevel"/>
    <w:tmpl w:val="48486774"/>
    <w:lvl w:ilvl="0">
      <w:start w:val="2"/>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7591673">
    <w:abstractNumId w:val="15"/>
  </w:num>
  <w:num w:numId="2" w16cid:durableId="1015035748">
    <w:abstractNumId w:val="9"/>
  </w:num>
  <w:num w:numId="3" w16cid:durableId="1807963768">
    <w:abstractNumId w:val="14"/>
  </w:num>
  <w:num w:numId="4" w16cid:durableId="429860303">
    <w:abstractNumId w:val="8"/>
  </w:num>
  <w:num w:numId="5" w16cid:durableId="335422520">
    <w:abstractNumId w:val="12"/>
  </w:num>
  <w:num w:numId="6" w16cid:durableId="665129759">
    <w:abstractNumId w:val="13"/>
  </w:num>
  <w:num w:numId="7" w16cid:durableId="1068653202">
    <w:abstractNumId w:val="11"/>
  </w:num>
  <w:num w:numId="8" w16cid:durableId="1264729260">
    <w:abstractNumId w:val="23"/>
  </w:num>
  <w:num w:numId="9" w16cid:durableId="959068833">
    <w:abstractNumId w:val="0"/>
  </w:num>
  <w:num w:numId="10" w16cid:durableId="119495901">
    <w:abstractNumId w:val="2"/>
  </w:num>
  <w:num w:numId="11" w16cid:durableId="1927226321">
    <w:abstractNumId w:val="6"/>
  </w:num>
  <w:num w:numId="12" w16cid:durableId="910773576">
    <w:abstractNumId w:val="5"/>
  </w:num>
  <w:num w:numId="13" w16cid:durableId="637104979">
    <w:abstractNumId w:val="10"/>
  </w:num>
  <w:num w:numId="14" w16cid:durableId="906843732">
    <w:abstractNumId w:val="22"/>
  </w:num>
  <w:num w:numId="15" w16cid:durableId="1459765736">
    <w:abstractNumId w:val="3"/>
  </w:num>
  <w:num w:numId="16" w16cid:durableId="1315062652">
    <w:abstractNumId w:val="25"/>
  </w:num>
  <w:num w:numId="17" w16cid:durableId="1566450610">
    <w:abstractNumId w:val="17"/>
  </w:num>
  <w:num w:numId="18" w16cid:durableId="773326657">
    <w:abstractNumId w:val="1"/>
  </w:num>
  <w:num w:numId="19" w16cid:durableId="1047144892">
    <w:abstractNumId w:val="16"/>
  </w:num>
  <w:num w:numId="20" w16cid:durableId="1404596012">
    <w:abstractNumId w:val="21"/>
  </w:num>
  <w:num w:numId="21" w16cid:durableId="1220870557">
    <w:abstractNumId w:val="20"/>
  </w:num>
  <w:num w:numId="22" w16cid:durableId="1760827724">
    <w:abstractNumId w:val="18"/>
  </w:num>
  <w:num w:numId="23" w16cid:durableId="1313675863">
    <w:abstractNumId w:val="7"/>
  </w:num>
  <w:num w:numId="24" w16cid:durableId="1868059116">
    <w:abstractNumId w:val="24"/>
  </w:num>
  <w:num w:numId="25" w16cid:durableId="1718895117">
    <w:abstractNumId w:val="4"/>
  </w:num>
  <w:num w:numId="26" w16cid:durableId="1986162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B6"/>
    <w:rsid w:val="0002305F"/>
    <w:rsid w:val="000509AA"/>
    <w:rsid w:val="000A25C1"/>
    <w:rsid w:val="000C007F"/>
    <w:rsid w:val="00113D10"/>
    <w:rsid w:val="001324F7"/>
    <w:rsid w:val="00147B28"/>
    <w:rsid w:val="00156596"/>
    <w:rsid w:val="00267DDB"/>
    <w:rsid w:val="002C3CD0"/>
    <w:rsid w:val="002F354D"/>
    <w:rsid w:val="0034375A"/>
    <w:rsid w:val="003B5C6F"/>
    <w:rsid w:val="003D0788"/>
    <w:rsid w:val="003D2BA4"/>
    <w:rsid w:val="003D7315"/>
    <w:rsid w:val="00456C32"/>
    <w:rsid w:val="004C549B"/>
    <w:rsid w:val="004E38F9"/>
    <w:rsid w:val="004E59D2"/>
    <w:rsid w:val="00523C3E"/>
    <w:rsid w:val="005316EA"/>
    <w:rsid w:val="00541CB1"/>
    <w:rsid w:val="005541DB"/>
    <w:rsid w:val="00593DDC"/>
    <w:rsid w:val="005B2184"/>
    <w:rsid w:val="00626D84"/>
    <w:rsid w:val="00637235"/>
    <w:rsid w:val="00653748"/>
    <w:rsid w:val="006748C4"/>
    <w:rsid w:val="006B4BD4"/>
    <w:rsid w:val="006D1C49"/>
    <w:rsid w:val="00723D93"/>
    <w:rsid w:val="0079553B"/>
    <w:rsid w:val="007A3C29"/>
    <w:rsid w:val="00875339"/>
    <w:rsid w:val="00896593"/>
    <w:rsid w:val="008D5B92"/>
    <w:rsid w:val="008E08E8"/>
    <w:rsid w:val="00956912"/>
    <w:rsid w:val="00984EB6"/>
    <w:rsid w:val="00A304BA"/>
    <w:rsid w:val="00A328CC"/>
    <w:rsid w:val="00A90BC8"/>
    <w:rsid w:val="00AE2136"/>
    <w:rsid w:val="00AE753C"/>
    <w:rsid w:val="00B51D51"/>
    <w:rsid w:val="00BD1023"/>
    <w:rsid w:val="00BD6A19"/>
    <w:rsid w:val="00C32EB6"/>
    <w:rsid w:val="00D2029D"/>
    <w:rsid w:val="00D23A06"/>
    <w:rsid w:val="00D42CBB"/>
    <w:rsid w:val="00D97EB3"/>
    <w:rsid w:val="00DB779F"/>
    <w:rsid w:val="00E67437"/>
    <w:rsid w:val="00E860D3"/>
    <w:rsid w:val="00E90194"/>
    <w:rsid w:val="00EB59AF"/>
    <w:rsid w:val="00ED78F1"/>
    <w:rsid w:val="00F05A2B"/>
    <w:rsid w:val="00FC6452"/>
    <w:rsid w:val="00FD712B"/>
    <w:rsid w:val="00FF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CDE3"/>
  <w15:docId w15:val="{94E41D0D-53B9-4FA3-BF44-54F64581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E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4EB6"/>
    <w:rPr>
      <w:b/>
      <w:bCs/>
    </w:rPr>
  </w:style>
  <w:style w:type="paragraph" w:styleId="ListParagraph">
    <w:name w:val="List Paragraph"/>
    <w:basedOn w:val="Normal"/>
    <w:uiPriority w:val="34"/>
    <w:qFormat/>
    <w:rsid w:val="00984EB6"/>
    <w:pPr>
      <w:ind w:left="720"/>
      <w:contextualSpacing/>
    </w:pPr>
  </w:style>
  <w:style w:type="table" w:styleId="TableGrid">
    <w:name w:val="Table Grid"/>
    <w:basedOn w:val="TableNormal"/>
    <w:uiPriority w:val="59"/>
    <w:rsid w:val="0098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EB6"/>
  </w:style>
  <w:style w:type="paragraph" w:styleId="Footer">
    <w:name w:val="footer"/>
    <w:basedOn w:val="Normal"/>
    <w:link w:val="FooterChar"/>
    <w:uiPriority w:val="99"/>
    <w:unhideWhenUsed/>
    <w:rsid w:val="0098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EB6"/>
  </w:style>
  <w:style w:type="paragraph" w:styleId="BalloonText">
    <w:name w:val="Balloon Text"/>
    <w:basedOn w:val="Normal"/>
    <w:link w:val="BalloonTextChar"/>
    <w:uiPriority w:val="99"/>
    <w:semiHidden/>
    <w:unhideWhenUsed/>
    <w:rsid w:val="0098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B6"/>
    <w:rPr>
      <w:rFonts w:ascii="Tahoma" w:hAnsi="Tahoma" w:cs="Tahoma"/>
      <w:sz w:val="16"/>
      <w:szCs w:val="16"/>
    </w:rPr>
  </w:style>
  <w:style w:type="table" w:customStyle="1" w:styleId="TableGrid1">
    <w:name w:val="Table Grid1"/>
    <w:basedOn w:val="TableNormal"/>
    <w:next w:val="TableGrid"/>
    <w:uiPriority w:val="59"/>
    <w:rsid w:val="007A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C29"/>
    <w:rPr>
      <w:color w:val="0000FF" w:themeColor="hyperlink"/>
      <w:u w:val="single"/>
    </w:rPr>
  </w:style>
  <w:style w:type="paragraph" w:customStyle="1" w:styleId="Default">
    <w:name w:val="Default"/>
    <w:rsid w:val="00A90B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6698">
      <w:bodyDiv w:val="1"/>
      <w:marLeft w:val="0"/>
      <w:marRight w:val="0"/>
      <w:marTop w:val="0"/>
      <w:marBottom w:val="0"/>
      <w:divBdr>
        <w:top w:val="none" w:sz="0" w:space="0" w:color="auto"/>
        <w:left w:val="none" w:sz="0" w:space="0" w:color="auto"/>
        <w:bottom w:val="none" w:sz="0" w:space="0" w:color="auto"/>
        <w:right w:val="none" w:sz="0" w:space="0" w:color="auto"/>
      </w:divBdr>
    </w:div>
    <w:div w:id="792020163">
      <w:bodyDiv w:val="1"/>
      <w:marLeft w:val="0"/>
      <w:marRight w:val="0"/>
      <w:marTop w:val="0"/>
      <w:marBottom w:val="0"/>
      <w:divBdr>
        <w:top w:val="none" w:sz="0" w:space="0" w:color="auto"/>
        <w:left w:val="none" w:sz="0" w:space="0" w:color="auto"/>
        <w:bottom w:val="none" w:sz="0" w:space="0" w:color="auto"/>
        <w:right w:val="none" w:sz="0" w:space="0" w:color="auto"/>
      </w:divBdr>
    </w:div>
    <w:div w:id="19110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E67FD87CE4648A240F8FDE2DD1722" ma:contentTypeVersion="16" ma:contentTypeDescription="Create a new document." ma:contentTypeScope="" ma:versionID="80cebd747782a560794fcfd674cf8e08">
  <xsd:schema xmlns:xsd="http://www.w3.org/2001/XMLSchema" xmlns:xs="http://www.w3.org/2001/XMLSchema" xmlns:p="http://schemas.microsoft.com/office/2006/metadata/properties" xmlns:ns1="http://schemas.microsoft.com/sharepoint/v3" xmlns:ns3="35a1e893-7709-4297-81b3-9783e80c633e" xmlns:ns4="a50abc2c-b647-472f-bc61-1ac87ed8686a" targetNamespace="http://schemas.microsoft.com/office/2006/metadata/properties" ma:root="true" ma:fieldsID="5297ff3d00857156a8b644132c7fc6ab" ns1:_="" ns3:_="" ns4:_="">
    <xsd:import namespace="http://schemas.microsoft.com/sharepoint/v3"/>
    <xsd:import namespace="35a1e893-7709-4297-81b3-9783e80c633e"/>
    <xsd:import namespace="a50abc2c-b647-472f-bc61-1ac87ed868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1e893-7709-4297-81b3-9783e80c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abc2c-b647-472f-bc61-1ac87ed86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77BD0-2D28-477F-A21C-EF679843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1e893-7709-4297-81b3-9783e80c633e"/>
    <ds:schemaRef ds:uri="a50abc2c-b647-472f-bc61-1ac87ed86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8DEAC-3F58-435B-ACA3-CEA508014680}">
  <ds:schemaRefs>
    <ds:schemaRef ds:uri="http://schemas.openxmlformats.org/officeDocument/2006/bibliography"/>
  </ds:schemaRefs>
</ds:datastoreItem>
</file>

<file path=customXml/itemProps3.xml><?xml version="1.0" encoding="utf-8"?>
<ds:datastoreItem xmlns:ds="http://schemas.openxmlformats.org/officeDocument/2006/customXml" ds:itemID="{AE3FBB70-CAFB-449D-95F2-663A5A9EC55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50abc2c-b647-472f-bc61-1ac87ed8686a"/>
    <ds:schemaRef ds:uri="35a1e893-7709-4297-81b3-9783e80c633e"/>
    <ds:schemaRef ds:uri="http://www.w3.org/XML/1998/namespace"/>
    <ds:schemaRef ds:uri="http://purl.org/dc/dcmitype/"/>
  </ds:schemaRefs>
</ds:datastoreItem>
</file>

<file path=customXml/itemProps4.xml><?xml version="1.0" encoding="utf-8"?>
<ds:datastoreItem xmlns:ds="http://schemas.openxmlformats.org/officeDocument/2006/customXml" ds:itemID="{01F21B34-E24F-42FB-BD5C-4D36C9CCC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Trudy (RR7) Gateshead Health</dc:creator>
  <cp:lastModifiedBy>Miller Janice</cp:lastModifiedBy>
  <cp:revision>2</cp:revision>
  <cp:lastPrinted>2018-01-25T09:36:00Z</cp:lastPrinted>
  <dcterms:created xsi:type="dcterms:W3CDTF">2024-04-02T13:15:00Z</dcterms:created>
  <dcterms:modified xsi:type="dcterms:W3CDTF">2024-04-02T13:15:00Z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0x010100BEFE67FD87CE4648A240F8FDE2DD1722</vt:lpwstr>
  </property>
</Properties>
</file>